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4372B" w14:textId="3E8DE3D1" w:rsidR="00C55B52" w:rsidRPr="005B77F6" w:rsidRDefault="00C55B52" w:rsidP="003A45D0">
      <w:r w:rsidRPr="003A45D0">
        <w:rPr>
          <w:b/>
          <w:bCs/>
        </w:rPr>
        <w:t>Forskrift om opning for bruk av restlysforsterkande og termiske siktemiddel ved jakt på hjort i</w:t>
      </w:r>
      <w:r w:rsidR="003A45D0">
        <w:rPr>
          <w:b/>
          <w:bCs/>
        </w:rPr>
        <w:t xml:space="preserve"> </w:t>
      </w:r>
      <w:r w:rsidRPr="003A45D0">
        <w:rPr>
          <w:b/>
          <w:bCs/>
        </w:rPr>
        <w:t>Sauda kommune</w:t>
      </w:r>
      <w:r w:rsidR="003A45D0" w:rsidRPr="003A45D0">
        <w:rPr>
          <w:b/>
          <w:bCs/>
        </w:rPr>
        <w:t xml:space="preserve">, Rogaland. </w:t>
      </w:r>
      <w:r w:rsidR="003A45D0" w:rsidRPr="003A45D0">
        <w:rPr>
          <w:b/>
          <w:bCs/>
        </w:rPr>
        <w:br/>
      </w:r>
      <w:r w:rsidR="003A45D0">
        <w:br/>
        <w:t xml:space="preserve">Heimel: Fastsett av Sauda  kommune xx.x.2026, med heimel i lov 20. juni 2025 nr. 102 om jakt, fangst og felling av vilt mv. (viltressursloven) § 26, og forskrift av 22. mars 2002 nr. 313, sist endra 26. juni </w:t>
      </w:r>
      <w:r w:rsidR="003A45D0" w:rsidRPr="005B77F6">
        <w:t xml:space="preserve">2026 om </w:t>
      </w:r>
      <w:proofErr w:type="spellStart"/>
      <w:r w:rsidR="003A45D0" w:rsidRPr="005B77F6">
        <w:t>utøvelse</w:t>
      </w:r>
      <w:proofErr w:type="spellEnd"/>
      <w:r w:rsidR="003A45D0" w:rsidRPr="005B77F6">
        <w:t xml:space="preserve"> av jakt, felling og fangst § 29 a fjerde ledd.</w:t>
      </w:r>
    </w:p>
    <w:p w14:paraId="44B29E12" w14:textId="77777777" w:rsidR="003A45D0" w:rsidRPr="005B77F6" w:rsidRDefault="003A45D0" w:rsidP="003A45D0"/>
    <w:p w14:paraId="3935470F" w14:textId="291E0CA6" w:rsidR="00C55B52" w:rsidRPr="00C55B52" w:rsidRDefault="00C55B52" w:rsidP="00C55B52">
      <w:pPr>
        <w:rPr>
          <w:b/>
          <w:bCs/>
        </w:rPr>
      </w:pPr>
      <w:r w:rsidRPr="00C55B52">
        <w:rPr>
          <w:b/>
          <w:bCs/>
        </w:rPr>
        <w:t>§ 1 Opning for bruk av restlysforsterkande og termiske siktemiddel til hjortejakt i Sauda kommune</w:t>
      </w:r>
    </w:p>
    <w:p w14:paraId="67EB4CA5" w14:textId="6C58D328" w:rsidR="00C55B52" w:rsidRDefault="00C55B52" w:rsidP="00C55B52">
      <w:r>
        <w:t>Det er opna for bruk av restlysforsterkande og termiske siktemiddel ved jakt etter hjort i ope terreng, i Sauda kommune.</w:t>
      </w:r>
    </w:p>
    <w:p w14:paraId="12F309FD" w14:textId="50C18316" w:rsidR="00C55B52" w:rsidRDefault="00C55B52" w:rsidP="00C55B52">
      <w:r>
        <w:t xml:space="preserve">Ved ettersøk av </w:t>
      </w:r>
      <w:proofErr w:type="spellStart"/>
      <w:r>
        <w:t>påskoten</w:t>
      </w:r>
      <w:proofErr w:type="spellEnd"/>
      <w:r>
        <w:t xml:space="preserve"> hjort kan restlysforsterkande og termiske siktemiddel også nyttast utanfor ope terreng.</w:t>
      </w:r>
    </w:p>
    <w:p w14:paraId="10D2EF80" w14:textId="4B7F0AB9" w:rsidR="00C55B52" w:rsidRPr="00C55B52" w:rsidRDefault="00780F04" w:rsidP="00C55B52">
      <w:pPr>
        <w:rPr>
          <w:b/>
          <w:bCs/>
        </w:rPr>
      </w:pPr>
      <w:r>
        <w:rPr>
          <w:b/>
          <w:bCs/>
        </w:rPr>
        <w:br/>
      </w:r>
      <w:r w:rsidR="00C55B52" w:rsidRPr="00C55B52">
        <w:rPr>
          <w:b/>
          <w:bCs/>
        </w:rPr>
        <w:t>§ 2 Rapporteringsplikt for bruk av restlysforsterkande og termiske siktemiddel</w:t>
      </w:r>
    </w:p>
    <w:p w14:paraId="073ACB02" w14:textId="77777777" w:rsidR="00C55B52" w:rsidRDefault="00C55B52" w:rsidP="00C55B52">
      <w:r>
        <w:t>Jegerar skal rapportere bruk av restlysforsterkande og termiske siktemiddel, ved felling av hjort, i</w:t>
      </w:r>
    </w:p>
    <w:p w14:paraId="758AC678" w14:textId="77777777" w:rsidR="00C55B52" w:rsidRDefault="00C55B52" w:rsidP="00C55B52">
      <w:r>
        <w:t>Hjorteviltregisteret.</w:t>
      </w:r>
    </w:p>
    <w:p w14:paraId="67ECD304" w14:textId="63CB3844" w:rsidR="00C55B52" w:rsidRPr="00C55B52" w:rsidRDefault="00780F04" w:rsidP="00C55B52">
      <w:pPr>
        <w:rPr>
          <w:b/>
          <w:bCs/>
        </w:rPr>
      </w:pPr>
      <w:r>
        <w:rPr>
          <w:b/>
          <w:bCs/>
        </w:rPr>
        <w:br/>
      </w:r>
      <w:r w:rsidR="00C55B52" w:rsidRPr="00C55B52">
        <w:rPr>
          <w:b/>
          <w:bCs/>
        </w:rPr>
        <w:t>§ 3 Verknadsdato</w:t>
      </w:r>
    </w:p>
    <w:p w14:paraId="231CB04E" w14:textId="61013BF3" w:rsidR="004466FD" w:rsidRDefault="00102093" w:rsidP="00102093">
      <w:r w:rsidRPr="00102093">
        <w:t>Denne forskrifta trer i kraft straks (vedtaksdato).</w:t>
      </w:r>
    </w:p>
    <w:sectPr w:rsidR="004466FD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A34CA" w14:textId="77777777" w:rsidR="00C449E5" w:rsidRDefault="00C449E5" w:rsidP="005B77F6">
      <w:pPr>
        <w:spacing w:after="0" w:line="240" w:lineRule="auto"/>
      </w:pPr>
      <w:r>
        <w:separator/>
      </w:r>
    </w:p>
  </w:endnote>
  <w:endnote w:type="continuationSeparator" w:id="0">
    <w:p w14:paraId="4B26C634" w14:textId="77777777" w:rsidR="00C449E5" w:rsidRDefault="00C449E5" w:rsidP="005B7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84A13" w14:textId="77777777" w:rsidR="00C449E5" w:rsidRDefault="00C449E5" w:rsidP="005B77F6">
      <w:pPr>
        <w:spacing w:after="0" w:line="240" w:lineRule="auto"/>
      </w:pPr>
      <w:r>
        <w:separator/>
      </w:r>
    </w:p>
  </w:footnote>
  <w:footnote w:type="continuationSeparator" w:id="0">
    <w:p w14:paraId="7804A0BE" w14:textId="77777777" w:rsidR="00C449E5" w:rsidRDefault="00C449E5" w:rsidP="005B77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DD49A" w14:textId="669B7775" w:rsidR="005B77F6" w:rsidRDefault="00837DEE">
    <w:pPr>
      <w:pStyle w:val="Topptekst"/>
    </w:pPr>
    <w:r>
      <w:rPr>
        <w:noProof/>
      </w:rPr>
      <w:pict w14:anchorId="15D6A5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9457141" o:spid="_x0000_s1027" type="#_x0000_t136" style="position:absolute;margin-left:0;margin-top:0;width:447.65pt;height:191.8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SLA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38D79" w14:textId="0BBF70D3" w:rsidR="005B77F6" w:rsidRDefault="00837DEE">
    <w:pPr>
      <w:pStyle w:val="Topptekst"/>
    </w:pPr>
    <w:r>
      <w:rPr>
        <w:noProof/>
      </w:rPr>
      <w:pict w14:anchorId="60D2A2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9457142" o:spid="_x0000_s1028" type="#_x0000_t136" style="position:absolute;margin-left:0;margin-top:0;width:447.65pt;height:191.8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SLA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90BC8" w14:textId="55B4D637" w:rsidR="005B77F6" w:rsidRDefault="00837DEE">
    <w:pPr>
      <w:pStyle w:val="Topptekst"/>
    </w:pPr>
    <w:r>
      <w:rPr>
        <w:noProof/>
      </w:rPr>
      <w:pict w14:anchorId="706B0BE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9457140" o:spid="_x0000_s1026" type="#_x0000_t136" style="position:absolute;margin-left:0;margin-top:0;width:447.65pt;height:191.8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ORSLA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3E"/>
    <w:rsid w:val="00102093"/>
    <w:rsid w:val="00132365"/>
    <w:rsid w:val="003A45D0"/>
    <w:rsid w:val="004466FD"/>
    <w:rsid w:val="005B77F6"/>
    <w:rsid w:val="00635260"/>
    <w:rsid w:val="006E6DD2"/>
    <w:rsid w:val="00780F04"/>
    <w:rsid w:val="00837DEE"/>
    <w:rsid w:val="008E3860"/>
    <w:rsid w:val="00A4223E"/>
    <w:rsid w:val="00B01E6F"/>
    <w:rsid w:val="00C32854"/>
    <w:rsid w:val="00C449E5"/>
    <w:rsid w:val="00C55B52"/>
    <w:rsid w:val="00D3355A"/>
    <w:rsid w:val="00EB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CDB27"/>
  <w15:chartTrackingRefBased/>
  <w15:docId w15:val="{4267B6DE-F857-4428-92C5-BBFF20B5C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42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42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422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42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422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42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42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42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42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A4223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n-NO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A4223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n-NO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A4223E"/>
    <w:rPr>
      <w:rFonts w:eastAsiaTheme="majorEastAsia" w:cstheme="majorBidi"/>
      <w:color w:val="0F4761" w:themeColor="accent1" w:themeShade="BF"/>
      <w:sz w:val="28"/>
      <w:szCs w:val="28"/>
      <w:lang w:val="nn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4223E"/>
    <w:rPr>
      <w:rFonts w:eastAsiaTheme="majorEastAsia" w:cstheme="majorBidi"/>
      <w:i/>
      <w:iCs/>
      <w:color w:val="0F4761" w:themeColor="accent1" w:themeShade="BF"/>
      <w:lang w:val="nn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A4223E"/>
    <w:rPr>
      <w:rFonts w:eastAsiaTheme="majorEastAsia" w:cstheme="majorBidi"/>
      <w:color w:val="0F4761" w:themeColor="accent1" w:themeShade="BF"/>
      <w:lang w:val="nn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A4223E"/>
    <w:rPr>
      <w:rFonts w:eastAsiaTheme="majorEastAsia" w:cstheme="majorBidi"/>
      <w:i/>
      <w:iCs/>
      <w:color w:val="595959" w:themeColor="text1" w:themeTint="A6"/>
      <w:lang w:val="nn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A4223E"/>
    <w:rPr>
      <w:rFonts w:eastAsiaTheme="majorEastAsia" w:cstheme="majorBidi"/>
      <w:color w:val="595959" w:themeColor="text1" w:themeTint="A6"/>
      <w:lang w:val="nn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A4223E"/>
    <w:rPr>
      <w:rFonts w:eastAsiaTheme="majorEastAsia" w:cstheme="majorBidi"/>
      <w:i/>
      <w:iCs/>
      <w:color w:val="272727" w:themeColor="text1" w:themeTint="D8"/>
      <w:lang w:val="nn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A4223E"/>
    <w:rPr>
      <w:rFonts w:eastAsiaTheme="majorEastAsia" w:cstheme="majorBidi"/>
      <w:color w:val="272727" w:themeColor="text1" w:themeTint="D8"/>
      <w:lang w:val="nn-NO"/>
    </w:rPr>
  </w:style>
  <w:style w:type="paragraph" w:styleId="Tittel">
    <w:name w:val="Title"/>
    <w:basedOn w:val="Normal"/>
    <w:next w:val="Normal"/>
    <w:link w:val="TittelTegn"/>
    <w:uiPriority w:val="10"/>
    <w:qFormat/>
    <w:rsid w:val="00A42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A4223E"/>
    <w:rPr>
      <w:rFonts w:asciiTheme="majorHAnsi" w:eastAsiaTheme="majorEastAsia" w:hAnsiTheme="majorHAnsi" w:cstheme="majorBidi"/>
      <w:spacing w:val="-10"/>
      <w:kern w:val="28"/>
      <w:sz w:val="56"/>
      <w:szCs w:val="56"/>
      <w:lang w:val="nn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A42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A4223E"/>
    <w:rPr>
      <w:rFonts w:eastAsiaTheme="majorEastAsia" w:cstheme="majorBidi"/>
      <w:color w:val="595959" w:themeColor="text1" w:themeTint="A6"/>
      <w:spacing w:val="15"/>
      <w:sz w:val="28"/>
      <w:szCs w:val="28"/>
      <w:lang w:val="nn-NO"/>
    </w:rPr>
  </w:style>
  <w:style w:type="paragraph" w:styleId="Sitat">
    <w:name w:val="Quote"/>
    <w:basedOn w:val="Normal"/>
    <w:next w:val="Normal"/>
    <w:link w:val="SitatTegn"/>
    <w:uiPriority w:val="29"/>
    <w:qFormat/>
    <w:rsid w:val="00A42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A4223E"/>
    <w:rPr>
      <w:i/>
      <w:iCs/>
      <w:color w:val="404040" w:themeColor="text1" w:themeTint="BF"/>
      <w:lang w:val="nn-NO"/>
    </w:rPr>
  </w:style>
  <w:style w:type="paragraph" w:styleId="Listeavsnitt">
    <w:name w:val="List Paragraph"/>
    <w:basedOn w:val="Normal"/>
    <w:uiPriority w:val="34"/>
    <w:qFormat/>
    <w:rsid w:val="00A4223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A4223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A42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A4223E"/>
    <w:rPr>
      <w:i/>
      <w:iCs/>
      <w:color w:val="0F4761" w:themeColor="accent1" w:themeShade="BF"/>
      <w:lang w:val="nn-NO"/>
    </w:rPr>
  </w:style>
  <w:style w:type="character" w:styleId="Sterkreferanse">
    <w:name w:val="Intense Reference"/>
    <w:basedOn w:val="Standardskriftforavsnitt"/>
    <w:uiPriority w:val="32"/>
    <w:qFormat/>
    <w:rsid w:val="00A4223E"/>
    <w:rPr>
      <w:b/>
      <w:bCs/>
      <w:smallCaps/>
      <w:color w:val="0F4761" w:themeColor="accent1" w:themeShade="BF"/>
      <w:spacing w:val="5"/>
    </w:rPr>
  </w:style>
  <w:style w:type="paragraph" w:styleId="Topptekst">
    <w:name w:val="header"/>
    <w:basedOn w:val="Normal"/>
    <w:link w:val="TopptekstTegn"/>
    <w:uiPriority w:val="99"/>
    <w:unhideWhenUsed/>
    <w:rsid w:val="005B7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B77F6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5B77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B77F6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6845D-CC79-4180-821D-6CBF49060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843</Characters>
  <Application>Microsoft Office Word</Application>
  <DocSecurity>4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Tjordal</dc:creator>
  <cp:keywords/>
  <dc:description/>
  <cp:lastModifiedBy>Elin Tjordal</cp:lastModifiedBy>
  <cp:revision>2</cp:revision>
  <cp:lastPrinted>2026-07-28T11:20:00Z</cp:lastPrinted>
  <dcterms:created xsi:type="dcterms:W3CDTF">2026-07-28T11:25:00Z</dcterms:created>
  <dcterms:modified xsi:type="dcterms:W3CDTF">2026-07-28T11:25:00Z</dcterms:modified>
</cp:coreProperties>
</file>